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7B4" w:rsidRPr="003D17B4" w:rsidRDefault="003D17B4" w:rsidP="007E00B1">
      <w:pPr>
        <w:ind w:left="144" w:right="144"/>
        <w:rPr>
          <w:rFonts w:ascii="Arial" w:hAnsi="Arial" w:cs="Arial"/>
          <w:b/>
          <w:sz w:val="24"/>
        </w:rPr>
      </w:pPr>
      <w:r w:rsidRPr="003D17B4">
        <w:rPr>
          <w:rFonts w:ascii="Arial" w:hAnsi="Arial" w:cs="Arial"/>
          <w:b/>
          <w:sz w:val="24"/>
        </w:rPr>
        <w:t xml:space="preserve">Names: </w:t>
      </w:r>
      <w:proofErr w:type="spellStart"/>
      <w:r w:rsidRPr="003D17B4">
        <w:rPr>
          <w:rFonts w:ascii="Arial" w:hAnsi="Arial" w:cs="Arial"/>
          <w:b/>
          <w:sz w:val="24"/>
        </w:rPr>
        <w:t>Noella</w:t>
      </w:r>
      <w:proofErr w:type="spellEnd"/>
      <w:r w:rsidRPr="003D17B4">
        <w:rPr>
          <w:rFonts w:ascii="Arial" w:hAnsi="Arial" w:cs="Arial"/>
          <w:b/>
          <w:sz w:val="24"/>
        </w:rPr>
        <w:t xml:space="preserve"> UWAYO</w:t>
      </w:r>
    </w:p>
    <w:p w:rsidR="003D17B4" w:rsidRPr="003D17B4" w:rsidRDefault="003D17B4" w:rsidP="007E00B1">
      <w:pPr>
        <w:ind w:left="144" w:right="144"/>
        <w:rPr>
          <w:rFonts w:ascii="Arial" w:hAnsi="Arial" w:cs="Arial"/>
          <w:b/>
          <w:sz w:val="24"/>
        </w:rPr>
      </w:pPr>
      <w:r w:rsidRPr="003D17B4">
        <w:rPr>
          <w:rFonts w:ascii="Arial" w:hAnsi="Arial" w:cs="Arial"/>
          <w:b/>
          <w:sz w:val="24"/>
        </w:rPr>
        <w:t>BSE</w:t>
      </w:r>
    </w:p>
    <w:p w:rsidR="007E00B1" w:rsidRDefault="007E00B1" w:rsidP="007E00B1">
      <w:pPr>
        <w:ind w:left="144" w:right="144"/>
        <w:rPr>
          <w:rFonts w:ascii="Arial" w:hAnsi="Arial" w:cs="Arial"/>
          <w:b/>
          <w:color w:val="000000" w:themeColor="text1"/>
          <w:sz w:val="24"/>
          <w:shd w:val="clear" w:color="auto" w:fill="FFFFFF"/>
        </w:rPr>
      </w:pPr>
    </w:p>
    <w:p w:rsidR="007E00B1" w:rsidRPr="007E00B1" w:rsidRDefault="003D17B4" w:rsidP="007E00B1">
      <w:pPr>
        <w:ind w:left="144" w:right="144"/>
        <w:rPr>
          <w:rFonts w:ascii="Arial" w:hAnsi="Arial" w:cs="Arial"/>
          <w:b/>
          <w:color w:val="000000" w:themeColor="text1"/>
          <w:sz w:val="28"/>
          <w:shd w:val="clear" w:color="auto" w:fill="FFFFFF"/>
        </w:rPr>
      </w:pPr>
      <w:r w:rsidRPr="007E00B1">
        <w:rPr>
          <w:rFonts w:ascii="Arial" w:hAnsi="Arial" w:cs="Arial"/>
          <w:b/>
          <w:color w:val="000000" w:themeColor="text1"/>
          <w:sz w:val="28"/>
          <w:shd w:val="clear" w:color="auto" w:fill="FFFFFF"/>
        </w:rPr>
        <w:t>Project/Peer review</w:t>
      </w:r>
      <w:bookmarkStart w:id="0" w:name="_GoBack"/>
      <w:bookmarkEnd w:id="0"/>
    </w:p>
    <w:p w:rsidR="003D17B4" w:rsidRPr="003D17B4" w:rsidRDefault="003D17B4" w:rsidP="007E00B1">
      <w:pPr>
        <w:ind w:left="144" w:right="144"/>
        <w:rPr>
          <w:rFonts w:ascii="Arial" w:hAnsi="Arial" w:cs="Arial"/>
          <w:color w:val="000000" w:themeColor="text1"/>
        </w:rPr>
      </w:pPr>
      <w:r w:rsidRPr="003D17B4">
        <w:rPr>
          <w:rFonts w:ascii="Arial" w:hAnsi="Arial" w:cs="Arial"/>
          <w:b/>
          <w:bCs/>
          <w:color w:val="000000"/>
        </w:rPr>
        <w:t xml:space="preserve">Mission statement </w:t>
      </w:r>
    </w:p>
    <w:p w:rsidR="00675141" w:rsidRPr="007E00B1" w:rsidRDefault="009569D6" w:rsidP="007E00B1">
      <w:pPr>
        <w:spacing w:line="480" w:lineRule="auto"/>
        <w:ind w:left="144" w:right="144"/>
        <w:jc w:val="both"/>
        <w:rPr>
          <w:rFonts w:ascii="Times New Roman" w:hAnsi="Times New Roman" w:cs="Times New Roman"/>
          <w:sz w:val="24"/>
        </w:rPr>
      </w:pPr>
      <w:r w:rsidRPr="007E00B1">
        <w:rPr>
          <w:rFonts w:ascii="Times New Roman" w:hAnsi="Times New Roman" w:cs="Times New Roman"/>
          <w:sz w:val="24"/>
        </w:rPr>
        <w:t>My mission is to bridge the education gap in rural Rwanda by developing a Rural Education Tech Hub that provides digital skills training, research resources, and mentorship for students, teachers, and young women, fostering digital literacy and technical skills.</w:t>
      </w:r>
    </w:p>
    <w:p w:rsidR="007E00B1" w:rsidRDefault="007E00B1" w:rsidP="007E00B1">
      <w:pPr>
        <w:ind w:left="144" w:right="144"/>
        <w:rPr>
          <w:rFonts w:ascii="Arial" w:hAnsi="Arial" w:cs="Arial"/>
          <w:b/>
          <w:bCs/>
          <w:color w:val="000000"/>
          <w:sz w:val="24"/>
        </w:rPr>
      </w:pPr>
    </w:p>
    <w:p w:rsidR="007E00B1" w:rsidRDefault="00F078F9" w:rsidP="007E00B1">
      <w:pPr>
        <w:spacing w:line="240" w:lineRule="auto"/>
        <w:ind w:left="144" w:right="144"/>
        <w:rPr>
          <w:rFonts w:ascii="Arial" w:hAnsi="Arial" w:cs="Arial"/>
          <w:b/>
          <w:bCs/>
          <w:color w:val="000000"/>
          <w:sz w:val="24"/>
        </w:rPr>
      </w:pPr>
      <w:r w:rsidRPr="007E00B1">
        <w:rPr>
          <w:rFonts w:ascii="Arial" w:hAnsi="Arial" w:cs="Arial"/>
          <w:b/>
          <w:bCs/>
          <w:color w:val="000000"/>
          <w:sz w:val="24"/>
        </w:rPr>
        <w:t>List of annotated bibliography</w:t>
      </w:r>
    </w:p>
    <w:p w:rsidR="007E00B1" w:rsidRPr="007E00B1" w:rsidRDefault="007E00B1" w:rsidP="007E00B1">
      <w:pPr>
        <w:spacing w:line="240" w:lineRule="auto"/>
        <w:ind w:left="144" w:right="144"/>
        <w:rPr>
          <w:rFonts w:ascii="Arial" w:hAnsi="Arial" w:cs="Arial"/>
          <w:b/>
          <w:bCs/>
          <w:color w:val="000000"/>
          <w:sz w:val="24"/>
        </w:rPr>
      </w:pPr>
    </w:p>
    <w:p w:rsidR="00C96431" w:rsidRPr="007E00B1" w:rsidRDefault="00C96431" w:rsidP="007E00B1">
      <w:pPr>
        <w:spacing w:line="240" w:lineRule="auto"/>
        <w:ind w:left="144" w:right="144"/>
      </w:pPr>
      <w:r w:rsidRPr="007E00B1">
        <w:rPr>
          <w:rStyle w:val="Strong"/>
          <w:b w:val="0"/>
        </w:rPr>
        <w:t xml:space="preserve">1. </w:t>
      </w:r>
      <w:r w:rsidRPr="007E00B1">
        <w:rPr>
          <w:rStyle w:val="Strong"/>
          <w:b w:val="0"/>
        </w:rPr>
        <w:t>UNESCO.</w:t>
      </w:r>
      <w:r w:rsidRPr="007E00B1">
        <w:t xml:space="preserve"> (2023).</w:t>
      </w:r>
      <w:r w:rsidRPr="007E00B1">
        <w:rPr>
          <w:rStyle w:val="Emphasis"/>
        </w:rPr>
        <w:t>The digital divide in education: A global challenge</w:t>
      </w:r>
      <w:r w:rsidRPr="007E00B1">
        <w:t>.</w:t>
      </w:r>
    </w:p>
    <w:p w:rsidR="00C96431" w:rsidRDefault="00C96431" w:rsidP="007E00B1">
      <w:pPr>
        <w:spacing w:line="240" w:lineRule="auto"/>
        <w:ind w:left="144" w:right="144"/>
      </w:pPr>
      <w:hyperlink r:id="rId6" w:tgtFrame="_new" w:history="1">
        <w:r>
          <w:rPr>
            <w:rStyle w:val="Hyperlink"/>
          </w:rPr>
          <w:t>https://unesco.org/digital-divide-education</w:t>
        </w:r>
      </w:hyperlink>
    </w:p>
    <w:p w:rsidR="007E00B1" w:rsidRPr="00C96431" w:rsidRDefault="007E00B1" w:rsidP="007E00B1">
      <w:pPr>
        <w:spacing w:line="240" w:lineRule="auto"/>
        <w:ind w:left="144" w:right="144"/>
      </w:pPr>
    </w:p>
    <w:p w:rsidR="00C96431" w:rsidRPr="007E00B1" w:rsidRDefault="00C96431" w:rsidP="007E00B1">
      <w:pPr>
        <w:spacing w:line="240" w:lineRule="auto"/>
        <w:ind w:left="144" w:right="144"/>
        <w:rPr>
          <w:rFonts w:ascii="Times New Roman" w:hAnsi="Times New Roman" w:cs="Times New Roman"/>
          <w:sz w:val="24"/>
        </w:rPr>
      </w:pPr>
      <w:r w:rsidRPr="007E00B1">
        <w:rPr>
          <w:rFonts w:ascii="Times New Roman" w:hAnsi="Times New Roman" w:cs="Times New Roman"/>
          <w:sz w:val="24"/>
        </w:rPr>
        <w:t>This report explores the disparities in education access due to digital inequity, particularly in rural areas. It highlights the role of technology in education transformation and strategies to bridge the gap. The study is credible as it comes from a globally recognized institution advocating for equitable education policies. This source is essential to understanding digital inclusion challenges in developing regions.</w:t>
      </w:r>
    </w:p>
    <w:p w:rsidR="007E00B1" w:rsidRPr="007E00B1" w:rsidRDefault="007E00B1" w:rsidP="007E00B1">
      <w:pPr>
        <w:spacing w:line="240" w:lineRule="auto"/>
        <w:ind w:left="144" w:right="144"/>
        <w:rPr>
          <w:rStyle w:val="Strong"/>
          <w:b w:val="0"/>
          <w:bCs w:val="0"/>
        </w:rPr>
      </w:pPr>
    </w:p>
    <w:p w:rsidR="00C96431" w:rsidRDefault="00C96431" w:rsidP="007E00B1">
      <w:pPr>
        <w:spacing w:line="240" w:lineRule="auto"/>
        <w:ind w:left="144" w:right="144"/>
      </w:pPr>
      <w:r w:rsidRPr="007E00B1">
        <w:rPr>
          <w:rStyle w:val="Strong"/>
          <w:b w:val="0"/>
        </w:rPr>
        <w:t xml:space="preserve">2. </w:t>
      </w:r>
      <w:r w:rsidRPr="007E00B1">
        <w:rPr>
          <w:rStyle w:val="Strong"/>
          <w:b w:val="0"/>
        </w:rPr>
        <w:t>African Development Bank.</w:t>
      </w:r>
      <w:r>
        <w:t xml:space="preserve"> (2022). </w:t>
      </w:r>
      <w:r>
        <w:rPr>
          <w:rStyle w:val="Emphasis"/>
        </w:rPr>
        <w:t>Women and digital transformation in Africa</w:t>
      </w:r>
      <w:r>
        <w:t xml:space="preserve">. </w:t>
      </w:r>
      <w:hyperlink r:id="rId7" w:history="1">
        <w:r w:rsidRPr="00C81BF9">
          <w:rPr>
            <w:rStyle w:val="Hyperlink"/>
          </w:rPr>
          <w:t>https://afdb.org/digital-women-africa</w:t>
        </w:r>
      </w:hyperlink>
    </w:p>
    <w:p w:rsidR="007E00B1" w:rsidRDefault="007E00B1" w:rsidP="007E00B1">
      <w:pPr>
        <w:spacing w:line="240" w:lineRule="auto"/>
        <w:ind w:left="144" w:right="144"/>
      </w:pPr>
    </w:p>
    <w:p w:rsidR="00C96431" w:rsidRPr="007E00B1" w:rsidRDefault="00C96431" w:rsidP="007E00B1">
      <w:pPr>
        <w:spacing w:line="240" w:lineRule="auto"/>
        <w:ind w:left="144" w:right="144"/>
        <w:rPr>
          <w:rFonts w:ascii="Times New Roman" w:hAnsi="Times New Roman" w:cs="Times New Roman"/>
          <w:sz w:val="24"/>
        </w:rPr>
      </w:pPr>
      <w:r w:rsidRPr="007E00B1">
        <w:rPr>
          <w:rFonts w:ascii="Times New Roman" w:hAnsi="Times New Roman" w:cs="Times New Roman"/>
          <w:sz w:val="24"/>
        </w:rPr>
        <w:t>This publication examines the gender gap in digital skills and participation in STEM fields across Africa. It provides insights into policy recommendations and initiatives that promote women's involvement in technology-driven careers. The report is relevant to my mission as it supports the argument for empowering young women through digital education.</w:t>
      </w:r>
    </w:p>
    <w:p w:rsidR="007E00B1" w:rsidRPr="007E00B1" w:rsidRDefault="007E00B1" w:rsidP="007E00B1">
      <w:pPr>
        <w:spacing w:line="240" w:lineRule="auto"/>
        <w:ind w:left="144" w:right="144"/>
      </w:pPr>
    </w:p>
    <w:p w:rsidR="007E00B1" w:rsidRDefault="00C96431" w:rsidP="007E00B1">
      <w:pPr>
        <w:spacing w:line="240" w:lineRule="auto"/>
        <w:ind w:left="144" w:right="144"/>
      </w:pPr>
      <w:r w:rsidRPr="007E00B1">
        <w:rPr>
          <w:rStyle w:val="Strong"/>
          <w:b w:val="0"/>
        </w:rPr>
        <w:t xml:space="preserve">3. </w:t>
      </w:r>
      <w:r w:rsidRPr="007E00B1">
        <w:rPr>
          <w:rStyle w:val="Strong"/>
          <w:b w:val="0"/>
        </w:rPr>
        <w:t>World Bank.</w:t>
      </w:r>
      <w:r>
        <w:t xml:space="preserve"> (2021). </w:t>
      </w:r>
      <w:r>
        <w:rPr>
          <w:rStyle w:val="Emphasis"/>
        </w:rPr>
        <w:t>Technology and education in sub-Saharan Africa: Opportunities and challenges</w:t>
      </w:r>
      <w:r>
        <w:t xml:space="preserve">. </w:t>
      </w:r>
    </w:p>
    <w:p w:rsidR="00C96431" w:rsidRDefault="00C96431" w:rsidP="007E00B1">
      <w:pPr>
        <w:spacing w:line="240" w:lineRule="auto"/>
        <w:ind w:left="144" w:right="144"/>
      </w:pPr>
      <w:hyperlink r:id="rId8" w:tgtFrame="_new" w:history="1">
        <w:r>
          <w:rPr>
            <w:rStyle w:val="Hyperlink"/>
          </w:rPr>
          <w:t>https://worldbank.org/edtech-africa</w:t>
        </w:r>
      </w:hyperlink>
    </w:p>
    <w:p w:rsidR="007E00B1" w:rsidRDefault="007E00B1" w:rsidP="007E00B1">
      <w:pPr>
        <w:spacing w:line="240" w:lineRule="auto"/>
        <w:ind w:left="144" w:right="144"/>
      </w:pPr>
    </w:p>
    <w:p w:rsidR="00C96431" w:rsidRPr="007E00B1" w:rsidRDefault="00C96431" w:rsidP="007E00B1">
      <w:pPr>
        <w:spacing w:line="240" w:lineRule="auto"/>
        <w:ind w:left="144" w:right="144"/>
        <w:rPr>
          <w:rFonts w:ascii="Times New Roman" w:hAnsi="Times New Roman" w:cs="Times New Roman"/>
          <w:sz w:val="24"/>
        </w:rPr>
      </w:pPr>
      <w:r w:rsidRPr="007E00B1">
        <w:rPr>
          <w:rFonts w:ascii="Times New Roman" w:hAnsi="Times New Roman" w:cs="Times New Roman"/>
          <w:sz w:val="24"/>
        </w:rPr>
        <w:t xml:space="preserve">This research discusses the impact of </w:t>
      </w:r>
      <w:proofErr w:type="spellStart"/>
      <w:r w:rsidRPr="007E00B1">
        <w:rPr>
          <w:rFonts w:ascii="Times New Roman" w:hAnsi="Times New Roman" w:cs="Times New Roman"/>
          <w:sz w:val="24"/>
        </w:rPr>
        <w:t>EdTech</w:t>
      </w:r>
      <w:proofErr w:type="spellEnd"/>
      <w:r w:rsidRPr="007E00B1">
        <w:rPr>
          <w:rFonts w:ascii="Times New Roman" w:hAnsi="Times New Roman" w:cs="Times New Roman"/>
          <w:sz w:val="24"/>
        </w:rPr>
        <w:t xml:space="preserve"> solutions on improving education accessibility in rural areas. It evaluates various digital learning platforms, their effectiveness, and challenges in implementation. The credibility of this source lies in its extensive research data and policy recommendations, making it a valuable reference for understanding </w:t>
      </w:r>
      <w:proofErr w:type="spellStart"/>
      <w:r w:rsidRPr="007E00B1">
        <w:rPr>
          <w:rFonts w:ascii="Times New Roman" w:hAnsi="Times New Roman" w:cs="Times New Roman"/>
          <w:sz w:val="24"/>
        </w:rPr>
        <w:t>EdTech's</w:t>
      </w:r>
      <w:proofErr w:type="spellEnd"/>
      <w:r w:rsidRPr="007E00B1">
        <w:rPr>
          <w:rFonts w:ascii="Times New Roman" w:hAnsi="Times New Roman" w:cs="Times New Roman"/>
          <w:sz w:val="24"/>
        </w:rPr>
        <w:t xml:space="preserve"> role in rural education.</w:t>
      </w:r>
    </w:p>
    <w:p w:rsidR="007E00B1" w:rsidRDefault="007E00B1" w:rsidP="007E00B1">
      <w:pPr>
        <w:spacing w:line="240" w:lineRule="auto"/>
        <w:ind w:left="144" w:right="144"/>
      </w:pPr>
    </w:p>
    <w:p w:rsidR="00C96431" w:rsidRDefault="00C96431" w:rsidP="007E00B1">
      <w:pPr>
        <w:spacing w:line="240" w:lineRule="auto"/>
        <w:ind w:left="144" w:right="144"/>
      </w:pPr>
      <w:r w:rsidRPr="007E00B1">
        <w:t xml:space="preserve">4. </w:t>
      </w:r>
      <w:proofErr w:type="spellStart"/>
      <w:r w:rsidRPr="007E00B1">
        <w:rPr>
          <w:rStyle w:val="Strong"/>
          <w:b w:val="0"/>
        </w:rPr>
        <w:t>Heeks</w:t>
      </w:r>
      <w:proofErr w:type="spellEnd"/>
      <w:r w:rsidRPr="007E00B1">
        <w:rPr>
          <w:rStyle w:val="Strong"/>
          <w:b w:val="0"/>
        </w:rPr>
        <w:t>, R.</w:t>
      </w:r>
      <w:r w:rsidRPr="007E00B1">
        <w:t xml:space="preserve"> </w:t>
      </w:r>
      <w:r>
        <w:t xml:space="preserve">(2020). </w:t>
      </w:r>
      <w:r>
        <w:rPr>
          <w:rStyle w:val="Emphasis"/>
        </w:rPr>
        <w:t>Information and communication technologies for development</w:t>
      </w:r>
      <w:r>
        <w:t>. Routledge.</w:t>
      </w:r>
    </w:p>
    <w:p w:rsidR="007E00B1" w:rsidRDefault="007E00B1" w:rsidP="007E00B1">
      <w:pPr>
        <w:spacing w:line="240" w:lineRule="auto"/>
        <w:ind w:left="144" w:right="144"/>
      </w:pPr>
    </w:p>
    <w:p w:rsidR="00C96431" w:rsidRPr="007E00B1" w:rsidRDefault="00C96431" w:rsidP="007E00B1">
      <w:pPr>
        <w:spacing w:line="240" w:lineRule="auto"/>
        <w:ind w:left="144" w:right="144"/>
        <w:rPr>
          <w:rFonts w:ascii="Times New Roman" w:hAnsi="Times New Roman" w:cs="Times New Roman"/>
          <w:sz w:val="24"/>
        </w:rPr>
      </w:pPr>
      <w:r w:rsidRPr="007E00B1">
        <w:rPr>
          <w:rFonts w:ascii="Times New Roman" w:hAnsi="Times New Roman" w:cs="Times New Roman"/>
          <w:sz w:val="24"/>
        </w:rPr>
        <w:lastRenderedPageBreak/>
        <w:t xml:space="preserve">The book provides a theoretical framework for ICT initiatives in low-resource settings. It discusses the barriers to digital literacy and explores real-world case studies on successful </w:t>
      </w:r>
      <w:proofErr w:type="spellStart"/>
      <w:r w:rsidRPr="007E00B1">
        <w:rPr>
          <w:rFonts w:ascii="Times New Roman" w:hAnsi="Times New Roman" w:cs="Times New Roman"/>
          <w:sz w:val="24"/>
        </w:rPr>
        <w:t>EdTech</w:t>
      </w:r>
      <w:proofErr w:type="spellEnd"/>
      <w:r w:rsidRPr="007E00B1">
        <w:rPr>
          <w:rFonts w:ascii="Times New Roman" w:hAnsi="Times New Roman" w:cs="Times New Roman"/>
          <w:sz w:val="24"/>
        </w:rPr>
        <w:t xml:space="preserve"> projects in developing nations. The insights from this book are crucial for structuring sustainable digital education programs.</w:t>
      </w:r>
    </w:p>
    <w:p w:rsidR="00C96431" w:rsidRDefault="00C96431" w:rsidP="007E00B1">
      <w:pPr>
        <w:ind w:left="144" w:right="144"/>
        <w:rPr>
          <w:b/>
          <w:bCs/>
          <w:color w:val="000000"/>
        </w:rPr>
      </w:pPr>
    </w:p>
    <w:p w:rsidR="00F078F9" w:rsidRPr="009569D6" w:rsidRDefault="00F078F9" w:rsidP="007E00B1">
      <w:pPr>
        <w:ind w:left="144" w:right="144"/>
      </w:pPr>
    </w:p>
    <w:sectPr w:rsidR="00F078F9" w:rsidRPr="009569D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DAA" w:rsidRDefault="00252DAA" w:rsidP="007E00B1">
      <w:pPr>
        <w:spacing w:line="240" w:lineRule="auto"/>
      </w:pPr>
      <w:r>
        <w:separator/>
      </w:r>
    </w:p>
  </w:endnote>
  <w:endnote w:type="continuationSeparator" w:id="0">
    <w:p w:rsidR="00252DAA" w:rsidRDefault="00252DAA" w:rsidP="007E0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DAA" w:rsidRDefault="00252DAA" w:rsidP="007E00B1">
      <w:pPr>
        <w:spacing w:line="240" w:lineRule="auto"/>
      </w:pPr>
      <w:r>
        <w:separator/>
      </w:r>
    </w:p>
  </w:footnote>
  <w:footnote w:type="continuationSeparator" w:id="0">
    <w:p w:rsidR="00252DAA" w:rsidRDefault="00252DAA" w:rsidP="007E00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B1" w:rsidRPr="00842B7E" w:rsidRDefault="00842B7E" w:rsidP="00842B7E">
    <w:pPr>
      <w:pStyle w:val="Header"/>
      <w:ind w:left="7920"/>
      <w:rPr>
        <w:rFonts w:ascii="Times New Roman" w:hAnsi="Times New Roman" w:cs="Times New Roman"/>
        <w:b/>
        <w:sz w:val="24"/>
      </w:rPr>
    </w:pPr>
    <w:r w:rsidRPr="00842B7E">
      <w:rPr>
        <w:rFonts w:ascii="Times New Roman" w:hAnsi="Times New Roman" w:cs="Times New Roman"/>
        <w:b/>
        <w:sz w:val="24"/>
      </w:rPr>
      <w:t>2/27/2025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D6"/>
    <w:rsid w:val="00252DAA"/>
    <w:rsid w:val="003D17B4"/>
    <w:rsid w:val="004E47E1"/>
    <w:rsid w:val="00675141"/>
    <w:rsid w:val="007E00B1"/>
    <w:rsid w:val="00842B7E"/>
    <w:rsid w:val="009569D6"/>
    <w:rsid w:val="00BB62F9"/>
    <w:rsid w:val="00C96431"/>
    <w:rsid w:val="00F07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9327F-F922-4F8C-B2D5-E0065EBD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69D6"/>
    <w:rPr>
      <w:b/>
      <w:bCs/>
    </w:rPr>
  </w:style>
  <w:style w:type="paragraph" w:styleId="NormalWeb">
    <w:name w:val="Normal (Web)"/>
    <w:basedOn w:val="Normal"/>
    <w:uiPriority w:val="99"/>
    <w:unhideWhenUsed/>
    <w:rsid w:val="009569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69D6"/>
    <w:rPr>
      <w:i/>
      <w:iCs/>
    </w:rPr>
  </w:style>
  <w:style w:type="character" w:styleId="Hyperlink">
    <w:name w:val="Hyperlink"/>
    <w:basedOn w:val="DefaultParagraphFont"/>
    <w:uiPriority w:val="99"/>
    <w:unhideWhenUsed/>
    <w:rsid w:val="00C96431"/>
    <w:rPr>
      <w:color w:val="0000FF"/>
      <w:u w:val="single"/>
    </w:rPr>
  </w:style>
  <w:style w:type="paragraph" w:styleId="ListParagraph">
    <w:name w:val="List Paragraph"/>
    <w:basedOn w:val="Normal"/>
    <w:uiPriority w:val="34"/>
    <w:qFormat/>
    <w:rsid w:val="00C96431"/>
    <w:pPr>
      <w:ind w:left="720"/>
      <w:contextualSpacing/>
    </w:pPr>
  </w:style>
  <w:style w:type="paragraph" w:styleId="Header">
    <w:name w:val="header"/>
    <w:basedOn w:val="Normal"/>
    <w:link w:val="HeaderChar"/>
    <w:uiPriority w:val="99"/>
    <w:unhideWhenUsed/>
    <w:rsid w:val="007E00B1"/>
    <w:pPr>
      <w:tabs>
        <w:tab w:val="center" w:pos="4680"/>
        <w:tab w:val="right" w:pos="9360"/>
      </w:tabs>
      <w:spacing w:line="240" w:lineRule="auto"/>
    </w:pPr>
  </w:style>
  <w:style w:type="character" w:customStyle="1" w:styleId="HeaderChar">
    <w:name w:val="Header Char"/>
    <w:basedOn w:val="DefaultParagraphFont"/>
    <w:link w:val="Header"/>
    <w:uiPriority w:val="99"/>
    <w:rsid w:val="007E00B1"/>
  </w:style>
  <w:style w:type="paragraph" w:styleId="Footer">
    <w:name w:val="footer"/>
    <w:basedOn w:val="Normal"/>
    <w:link w:val="FooterChar"/>
    <w:uiPriority w:val="99"/>
    <w:unhideWhenUsed/>
    <w:rsid w:val="007E00B1"/>
    <w:pPr>
      <w:tabs>
        <w:tab w:val="center" w:pos="4680"/>
        <w:tab w:val="right" w:pos="9360"/>
      </w:tabs>
      <w:spacing w:line="240" w:lineRule="auto"/>
    </w:pPr>
  </w:style>
  <w:style w:type="character" w:customStyle="1" w:styleId="FooterChar">
    <w:name w:val="Footer Char"/>
    <w:basedOn w:val="DefaultParagraphFont"/>
    <w:link w:val="Footer"/>
    <w:uiPriority w:val="99"/>
    <w:rsid w:val="007E0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77133">
      <w:bodyDiv w:val="1"/>
      <w:marLeft w:val="0"/>
      <w:marRight w:val="0"/>
      <w:marTop w:val="0"/>
      <w:marBottom w:val="0"/>
      <w:divBdr>
        <w:top w:val="none" w:sz="0" w:space="0" w:color="auto"/>
        <w:left w:val="none" w:sz="0" w:space="0" w:color="auto"/>
        <w:bottom w:val="none" w:sz="0" w:space="0" w:color="auto"/>
        <w:right w:val="none" w:sz="0" w:space="0" w:color="auto"/>
      </w:divBdr>
      <w:divsChild>
        <w:div w:id="684865719">
          <w:marLeft w:val="0"/>
          <w:marRight w:val="0"/>
          <w:marTop w:val="0"/>
          <w:marBottom w:val="0"/>
          <w:divBdr>
            <w:top w:val="none" w:sz="0" w:space="0" w:color="auto"/>
            <w:left w:val="none" w:sz="0" w:space="0" w:color="auto"/>
            <w:bottom w:val="none" w:sz="0" w:space="0" w:color="auto"/>
            <w:right w:val="none" w:sz="0" w:space="0" w:color="auto"/>
          </w:divBdr>
        </w:div>
      </w:divsChild>
    </w:div>
    <w:div w:id="953634374">
      <w:bodyDiv w:val="1"/>
      <w:marLeft w:val="0"/>
      <w:marRight w:val="0"/>
      <w:marTop w:val="0"/>
      <w:marBottom w:val="0"/>
      <w:divBdr>
        <w:top w:val="none" w:sz="0" w:space="0" w:color="auto"/>
        <w:left w:val="none" w:sz="0" w:space="0" w:color="auto"/>
        <w:bottom w:val="none" w:sz="0" w:space="0" w:color="auto"/>
        <w:right w:val="none" w:sz="0" w:space="0" w:color="auto"/>
      </w:divBdr>
    </w:div>
    <w:div w:id="121461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bank.org/edtech-africa" TargetMode="External"/><Relationship Id="rId3" Type="http://schemas.openxmlformats.org/officeDocument/2006/relationships/webSettings" Target="webSettings.xml"/><Relationship Id="rId7" Type="http://schemas.openxmlformats.org/officeDocument/2006/relationships/hyperlink" Target="https://afdb.org/digital-women-afr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esco.org/digital-divide-educa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miompolly@outlook.com</dc:creator>
  <cp:keywords/>
  <dc:description/>
  <cp:lastModifiedBy>miompolly@outlook.com</cp:lastModifiedBy>
  <cp:revision>1</cp:revision>
  <cp:lastPrinted>2025-02-27T17:59:00Z</cp:lastPrinted>
  <dcterms:created xsi:type="dcterms:W3CDTF">2025-02-27T16:15:00Z</dcterms:created>
  <dcterms:modified xsi:type="dcterms:W3CDTF">2025-02-27T18:06:00Z</dcterms:modified>
</cp:coreProperties>
</file>